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80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-255270</wp:posOffset>
            </wp:positionV>
            <wp:extent cx="845820" cy="762000"/>
            <wp:effectExtent l="0" t="0" r="0" b="0"/>
            <wp:wrapNone/>
            <wp:docPr id="2" name="Рисунок 1" descr="E:\Новый Логотип Цен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E:\Новый Логотип Центр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680"/>
      </w:pP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учреждение социального обслуживания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«Комплексный центр социального обслуживания населения «Дивногорский»</w:t>
      </w:r>
    </w:p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Фактический объем оказываемых услуг за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665"/>
        <w:gridCol w:w="247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3665" w:type="dxa"/>
          </w:tcPr>
          <w:p>
            <w:pPr>
              <w:jc w:val="center"/>
            </w:pPr>
            <w:r>
              <w:t>Виды услуг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Количество </w:t>
            </w:r>
            <w:r>
              <w:rPr>
                <w:lang w:val="ru-RU"/>
              </w:rPr>
              <w:t>предоставленных</w:t>
            </w:r>
            <w:r>
              <w:rPr>
                <w:rFonts w:hint="default"/>
                <w:lang w:val="ru-RU"/>
              </w:rPr>
              <w:t xml:space="preserve"> социальных услуг за счет бюджетных ассигнований краевого бюджета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Количество </w:t>
            </w:r>
            <w:r>
              <w:rPr>
                <w:lang w:val="ru-RU"/>
              </w:rPr>
              <w:t>предоставленных</w:t>
            </w:r>
            <w:r>
              <w:rPr>
                <w:rFonts w:hint="default"/>
                <w:lang w:val="ru-RU"/>
              </w:rPr>
              <w:t xml:space="preserve"> социальных услуг за счет средств физических и (или) юридических лиц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665" w:type="dxa"/>
          </w:tcPr>
          <w:p>
            <w:pPr>
              <w:jc w:val="center"/>
            </w:pPr>
            <w:r>
              <w:t>Социально-бытовые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80278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665" w:type="dxa"/>
          </w:tcPr>
          <w:p>
            <w:pPr>
              <w:jc w:val="center"/>
            </w:pPr>
            <w:r>
              <w:t>Социально-медицинские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23252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665" w:type="dxa"/>
          </w:tcPr>
          <w:p>
            <w:pPr>
              <w:jc w:val="center"/>
            </w:pPr>
            <w:r>
              <w:t>Социально-психологические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1833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665" w:type="dxa"/>
          </w:tcPr>
          <w:p>
            <w:pPr>
              <w:jc w:val="center"/>
            </w:pPr>
            <w:r>
              <w:t>Социально-педагогические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5143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366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Социально</w:t>
            </w:r>
            <w:r>
              <w:rPr>
                <w:rFonts w:hint="default"/>
                <w:lang w:val="ru-RU"/>
              </w:rPr>
              <w:t>-трудовые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3665" w:type="dxa"/>
          </w:tcPr>
          <w:p>
            <w:pPr>
              <w:jc w:val="center"/>
            </w:pPr>
            <w:r>
              <w:t>Социально-правовые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312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3665" w:type="dxa"/>
          </w:tcPr>
          <w:p>
            <w:pPr>
              <w:jc w:val="center"/>
            </w:pPr>
            <w:r>
              <w:t>Услуги в целях повышения коммуникативного потенциала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1889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3665" w:type="dxa"/>
          </w:tcPr>
          <w:p>
            <w:pPr>
              <w:jc w:val="center"/>
            </w:pPr>
            <w:r>
              <w:t>Срочные услуги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1025</w:t>
            </w:r>
          </w:p>
        </w:tc>
        <w:tc>
          <w:tcPr>
            <w:tcW w:w="2335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E5"/>
    <w:rsid w:val="003F780A"/>
    <w:rsid w:val="004012E5"/>
    <w:rsid w:val="00506476"/>
    <w:rsid w:val="00584DB1"/>
    <w:rsid w:val="00681271"/>
    <w:rsid w:val="00735F48"/>
    <w:rsid w:val="009C4790"/>
    <w:rsid w:val="00D3239D"/>
    <w:rsid w:val="00FD00FD"/>
    <w:rsid w:val="10571F2A"/>
    <w:rsid w:val="135F1C3A"/>
    <w:rsid w:val="167E63EF"/>
    <w:rsid w:val="6069190E"/>
    <w:rsid w:val="624753BA"/>
    <w:rsid w:val="725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2022-01-21T03:31:00Z</dcterms:created>
  <dc:creator>зам</dc:creator>
  <cp:lastModifiedBy>User</cp:lastModifiedBy>
  <dcterms:modified xsi:type="dcterms:W3CDTF">2023-01-31T07:20:34Z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04830FB5257F4DF3A1C99111733470FF</vt:lpwstr>
  </property>
</Properties>
</file>